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B15F75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B15F75">
              <w:rPr>
                <w:b/>
                <w:bCs/>
                <w:sz w:val="26"/>
                <w:szCs w:val="26"/>
              </w:rPr>
              <w:t>4.3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362659" w:rsidRDefault="00362659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</w:p>
    <w:p w:rsidR="00B40F41" w:rsidRPr="000D0BCD" w:rsidRDefault="006A2F8B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  <w:r w:rsidRPr="00B15F75">
        <w:rPr>
          <w:b/>
          <w:sz w:val="28"/>
          <w:szCs w:val="28"/>
        </w:rPr>
        <w:t xml:space="preserve">Instrukcja przeprowadzania wizyty, kontroli na miejscu </w:t>
      </w:r>
      <w:r w:rsidR="000556EE" w:rsidRPr="00B15F75">
        <w:rPr>
          <w:b/>
          <w:sz w:val="28"/>
          <w:szCs w:val="28"/>
        </w:rPr>
        <w:t>lub</w:t>
      </w:r>
      <w:r w:rsidRPr="00B15F75">
        <w:rPr>
          <w:b/>
          <w:sz w:val="28"/>
          <w:szCs w:val="28"/>
        </w:rPr>
        <w:t xml:space="preserve"> kontroli ex post dla operacji typu „</w:t>
      </w:r>
      <w:r w:rsidR="00B15F75" w:rsidRPr="00B15F75">
        <w:rPr>
          <w:b/>
          <w:sz w:val="28"/>
          <w:szCs w:val="28"/>
        </w:rPr>
        <w:t>Scalanie gruntów</w:t>
      </w:r>
      <w:r w:rsidRPr="00B15F75">
        <w:rPr>
          <w:b/>
          <w:sz w:val="28"/>
          <w:szCs w:val="28"/>
        </w:rPr>
        <w:t>” w ramach poddziałania „</w:t>
      </w:r>
      <w:r w:rsidR="00B15F75" w:rsidRPr="00B15F75">
        <w:rPr>
          <w:b/>
          <w:iCs/>
          <w:sz w:val="28"/>
          <w:szCs w:val="28"/>
          <w:lang w:eastAsia="ar-SA"/>
        </w:rPr>
        <w:t>Wsparcie na inwestycje związane z rozwojem, modernizacją i dostosowywaniem rolnictwa i leśnictwa</w:t>
      </w:r>
      <w:r w:rsidR="00B15F75">
        <w:rPr>
          <w:b/>
          <w:iCs/>
          <w:sz w:val="28"/>
          <w:szCs w:val="28"/>
          <w:lang w:eastAsia="ar-SA"/>
        </w:rPr>
        <w:t xml:space="preserve">” </w:t>
      </w:r>
      <w:r w:rsidRPr="000D0BCD">
        <w:rPr>
          <w:b/>
          <w:sz w:val="28"/>
          <w:szCs w:val="28"/>
        </w:rPr>
        <w:t>objętego Programem</w:t>
      </w:r>
      <w:r w:rsidR="00CA4B57">
        <w:rPr>
          <w:b/>
          <w:sz w:val="28"/>
          <w:szCs w:val="28"/>
        </w:rPr>
        <w:t xml:space="preserve"> Rozwoju</w:t>
      </w:r>
      <w:r w:rsidRPr="000D0BCD">
        <w:rPr>
          <w:b/>
          <w:sz w:val="28"/>
          <w:szCs w:val="28"/>
        </w:rPr>
        <w:t xml:space="preserve"> Obszarów Wiejskich na lata 2014-2020.</w:t>
      </w:r>
      <w:bookmarkStart w:id="0" w:name="_GoBack"/>
      <w:bookmarkEnd w:id="0"/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7D796E" w:rsidRPr="007D796E" w:rsidRDefault="007D796E" w:rsidP="007D796E">
      <w:pPr>
        <w:pStyle w:val="ARTartustawynprozporzdzenia"/>
        <w:ind w:firstLine="0"/>
        <w:rPr>
          <w:b/>
        </w:rPr>
      </w:pP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D24AC" w:rsidRDefault="00FD24AC">
      <w:pPr>
        <w:ind w:left="360"/>
        <w:jc w:val="both"/>
      </w:pPr>
    </w:p>
    <w:p w:rsidR="00FD24AC" w:rsidRPr="00293A10" w:rsidRDefault="00FD24AC">
      <w:pPr>
        <w:ind w:left="360"/>
        <w:jc w:val="both"/>
      </w:pPr>
      <w:r>
        <w:t>W celu pozostawienia właściwego śladu rewizyjnego przeprowadzanych czynności należy w polu „Uwagi kontrolujących” wpisać nazwę weryfikowanej dokumentacji oraz dane ją identyfikujące lub wykonać kopię/fotografię tej dokumentacji (np. strona tytułowa projektu scalenia wraz z lokalizacją operacji).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</w:t>
      </w:r>
      <w:r w:rsidR="00441AD4">
        <w:lastRenderedPageBreak/>
        <w:t>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</w:t>
      </w:r>
      <w:r w:rsidR="00B15F75">
        <w:t>przedmiotu operacji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B15F75">
        <w:t>/przedmiary robót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jedynie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</w:t>
      </w:r>
      <w:r w:rsidR="00B15F75">
        <w:t>/przedmiarem robót</w:t>
      </w:r>
      <w:r w:rsidR="000C3F87">
        <w:t xml:space="preserve">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</w:t>
      </w:r>
      <w:r w:rsidR="00C53042">
        <w:rPr>
          <w:b/>
          <w:color w:val="000000" w:themeColor="text1"/>
        </w:rPr>
        <w:t>ych</w:t>
      </w:r>
      <w:r w:rsidR="00B90FF0" w:rsidRPr="00B90FF0">
        <w:rPr>
          <w:b/>
          <w:color w:val="000000" w:themeColor="text1"/>
        </w:rPr>
        <w:t xml:space="preserve">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</w:t>
      </w:r>
      <w:r w:rsidR="00B15F75">
        <w:t>/przedmiaru robót</w:t>
      </w:r>
      <w:r>
        <w:t xml:space="preserve">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lastRenderedPageBreak/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 w:rsidR="00B15F75">
        <w:t>/przedmiaru robót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0F7353" w:rsidRDefault="000F7353" w:rsidP="003A5F44">
      <w:pPr>
        <w:adjustRightInd w:val="0"/>
        <w:ind w:left="426" w:right="-142"/>
        <w:jc w:val="both"/>
      </w:pPr>
    </w:p>
    <w:p w:rsidR="000F7353" w:rsidRPr="006A2F8B" w:rsidRDefault="000F7353" w:rsidP="000F7353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wybuduj”.</w:t>
      </w:r>
    </w:p>
    <w:p w:rsidR="000F7353" w:rsidRDefault="000F7353" w:rsidP="000F7353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>
        <w:t xml:space="preserve"> W takim przypadku przy pomocy projektu budowlanego należy sprawdzić czy operacja została wykonana zgodnie z założeniami opisanymi w programie. Jako ślad rewizyjny przeprowadzonych czynności należy załączyć do raportu kopię</w:t>
      </w:r>
      <w:r w:rsidR="00FB4072">
        <w:t xml:space="preserve"> fragmentu</w:t>
      </w:r>
      <w:r w:rsidR="00401B89">
        <w:t xml:space="preserve"> </w:t>
      </w:r>
      <w:r>
        <w:t>programu funkcjonalno- użytkowego</w:t>
      </w:r>
      <w:r w:rsidR="00FB4072">
        <w:t>, w którym</w:t>
      </w:r>
      <w:r w:rsidR="00401B89">
        <w:t xml:space="preserve"> opisane są parametry operacji</w:t>
      </w:r>
      <w:r>
        <w:t xml:space="preserve">.  </w:t>
      </w:r>
    </w:p>
    <w:p w:rsidR="000F7353" w:rsidRPr="00D92C8C" w:rsidRDefault="000F7353" w:rsidP="000F7353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kosztorys, weryfikację wykonania operacji przeprowadza się tak jak dla operacji realizowanej w systemie tradycyjnym.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401B89">
        <w:t xml:space="preserve"> najbardziej aktualnego</w:t>
      </w:r>
      <w:r>
        <w:t xml:space="preserve"> kosztorysu</w:t>
      </w:r>
      <w:r w:rsidR="00401B89">
        <w:t>, znajdującego się w teczce sprawy</w:t>
      </w:r>
      <w:r w:rsidR="00B15F75">
        <w:t xml:space="preserve"> lub przedmiaru robót.</w:t>
      </w:r>
      <w:r>
        <w:t xml:space="preserve"> W celu pozostawienia należytego śladu rewizyjnego należy sporządzić w formie załącznika zestawienie pozycji kosztorysu</w:t>
      </w:r>
      <w:r w:rsidR="00B15F75">
        <w:t>/przedmiaru robót</w:t>
      </w:r>
      <w:r>
        <w:t xml:space="preserve">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</w:t>
      </w:r>
      <w:r>
        <w:lastRenderedPageBreak/>
        <w:t>kontrola na miejscu lub</w:t>
      </w:r>
      <w:r w:rsidRPr="00B90FF0">
        <w:rPr>
          <w:b/>
        </w:rPr>
        <w:t xml:space="preserve"> </w:t>
      </w:r>
      <w:r w:rsidRPr="00F211F4">
        <w:t>wizyta w miejscu</w:t>
      </w:r>
      <w:r>
        <w:t>,</w:t>
      </w:r>
      <w:r w:rsidR="00840A0B">
        <w:t xml:space="preserve"> </w:t>
      </w:r>
      <w:r>
        <w:t xml:space="preserve">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lastRenderedPageBreak/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lastRenderedPageBreak/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7C065E">
        <w:t>.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7C065E" w:rsidRDefault="007C065E" w:rsidP="00725DBB">
      <w:pPr>
        <w:tabs>
          <w:tab w:val="left" w:pos="851"/>
        </w:tabs>
        <w:ind w:left="426" w:hanging="142"/>
        <w:jc w:val="both"/>
      </w:pPr>
    </w:p>
    <w:p w:rsidR="00872E04" w:rsidRPr="00872E04" w:rsidRDefault="00872E04" w:rsidP="00872E04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 realizacji operacji z przepisami dotyczącymi zamówień publicznych.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>eneficjent jest zobowiązany do przeprowadzenia 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 niżej wymienionych elementów: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394CC3">
        <w:t>zgodność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0C0CEA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35477E">
        <w:t xml:space="preserve"> </w:t>
      </w:r>
      <w:r>
        <w:t xml:space="preserve"> </w:t>
      </w:r>
      <w:r w:rsidR="0035477E" w:rsidRPr="00506869">
        <w:t>W tym celu dopuszcza się porównanie dokumentów przechowywanych przez podmiot kontrolowany z kopiami dokumentów znajdujących się w siedzibie Urzędu Marszałkowskiego.</w:t>
      </w:r>
      <w:r w:rsidR="0035477E">
        <w:t xml:space="preserve"> </w:t>
      </w:r>
      <w:r>
        <w:t>Należy ostemplować</w:t>
      </w:r>
      <w:r w:rsidR="00391446">
        <w:t xml:space="preserve"> </w:t>
      </w:r>
      <w:r>
        <w:t>weryfikowane oryginały dokumentów</w:t>
      </w:r>
      <w:r w:rsidR="000556EE">
        <w:t>,</w:t>
      </w:r>
    </w:p>
    <w:p w:rsidR="00AE5968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 xml:space="preserve">operacji </w:t>
      </w:r>
      <w:r w:rsidR="000556EE">
        <w:t>lub</w:t>
      </w:r>
      <w:r w:rsidRPr="00C47484">
        <w:t xml:space="preserve">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="000556EE">
        <w:t>.</w:t>
      </w:r>
    </w:p>
    <w:p w:rsidR="00A90F07" w:rsidRDefault="00A90F07">
      <w:pPr>
        <w:ind w:firstLine="708"/>
        <w:rPr>
          <w:bCs/>
          <w:strike/>
        </w:rPr>
      </w:pPr>
    </w:p>
    <w:p w:rsidR="0041221B" w:rsidRDefault="000556EE" w:rsidP="000E34D7">
      <w:pPr>
        <w:ind w:left="360" w:hanging="3"/>
        <w:jc w:val="both"/>
      </w:pPr>
      <w:r>
        <w:t>W przypadku, gdy</w:t>
      </w:r>
      <w:r w:rsidR="00F6743A">
        <w:t xml:space="preserve"> weryfikacja któregokolwiek z </w:t>
      </w:r>
      <w:r w:rsidR="00342D46">
        <w:t>ww.</w:t>
      </w:r>
      <w:r w:rsidR="00F6743A">
        <w:t xml:space="preserve"> wskazanych elementów przebiegnie negatywnie, należy o</w:t>
      </w:r>
      <w:r w:rsidR="00726EE7">
        <w:t>pisać zaistniałą sytuację</w:t>
      </w:r>
      <w:r w:rsidR="00F6743A">
        <w:t xml:space="preserve"> w </w:t>
      </w:r>
      <w:r w:rsidR="00F8151A">
        <w:t>L</w:t>
      </w:r>
      <w:r w:rsidR="00F6743A">
        <w:t xml:space="preserve">iście kontrolnej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 w:rsidR="002A2603">
        <w:t>.</w:t>
      </w:r>
    </w:p>
    <w:p w:rsidR="002963FA" w:rsidRDefault="002963FA" w:rsidP="000E34D7">
      <w:pPr>
        <w:ind w:left="360" w:hanging="3"/>
        <w:jc w:val="both"/>
        <w:rPr>
          <w:sz w:val="22"/>
          <w:szCs w:val="22"/>
        </w:rPr>
      </w:pPr>
    </w:p>
    <w:p w:rsidR="002963FA" w:rsidRPr="007F1298" w:rsidRDefault="002963FA" w:rsidP="000E34D7">
      <w:pPr>
        <w:ind w:left="360" w:hanging="3"/>
        <w:jc w:val="both"/>
        <w:rPr>
          <w:b/>
        </w:rPr>
      </w:pPr>
      <w:r w:rsidRPr="007F1298"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</w:t>
      </w:r>
      <w:r w:rsidR="00E654E0" w:rsidRPr="007F1298">
        <w:t>”.</w:t>
      </w:r>
    </w:p>
    <w:p w:rsidR="000E34D7" w:rsidRDefault="0041221B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 w:rsidRPr="000E34D7">
        <w:rPr>
          <w:u w:val="single"/>
        </w:rPr>
        <w:lastRenderedPageBreak/>
        <w:t>Niefinansowanie kosztów kwalifikowalnych operacji w drodze wkładu z funduszy strukturalnych, Funduszu Spójności lub jakiegokolwiek innego unijnego instrumentu finansowego</w:t>
      </w:r>
      <w:r w:rsidR="000E34D7">
        <w:rPr>
          <w:u w:val="single"/>
        </w:rPr>
        <w:t>.</w:t>
      </w:r>
    </w:p>
    <w:p w:rsidR="000E34D7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>
        <w:t xml:space="preserve">Należy zweryfikować, czy dokumenty finansowo-księgowe oraz ewentualne zapisy systemu finansowo-księgowego nie wskazują na fakt finansowania kosztów kwalifikowanych operacji </w:t>
      </w:r>
      <w:r w:rsidRPr="006A2F8B">
        <w:t>w drodze wkładu z funduszy strukturalnych, Funduszu Spójności lub jakiegokolwiek innego unijnego instrumentu finansowego</w:t>
      </w:r>
      <w:r w:rsidR="000E34D7">
        <w:t>.</w:t>
      </w:r>
      <w:r w:rsidRPr="006A2F8B">
        <w:t xml:space="preserve"> </w:t>
      </w:r>
    </w:p>
    <w:p w:rsidR="008B48B3" w:rsidRPr="0041221B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 xml:space="preserve">”.  </w:t>
      </w:r>
    </w:p>
    <w:p w:rsidR="002A5486" w:rsidRDefault="0041397A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5D5572" w:rsidRDefault="005D5572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5D5572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5D5572">
        <w:rPr>
          <w:b/>
        </w:rPr>
        <w:t xml:space="preserve"> </w:t>
      </w:r>
      <w:r w:rsidR="005D5572">
        <w:t>plakat informacyjny (minimalny rozmiar: A3 – znormalizowany format arkusza o wymiarach 297x420 mm) lub</w:t>
      </w:r>
      <w:r w:rsidR="00465BC5">
        <w:t xml:space="preserve"> 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557F86" w:rsidRDefault="00BA500C" w:rsidP="00557F86">
      <w:pPr>
        <w:autoSpaceDE w:val="0"/>
        <w:autoSpaceDN w:val="0"/>
        <w:adjustRightInd w:val="0"/>
        <w:ind w:left="360"/>
        <w:jc w:val="both"/>
      </w:pPr>
      <w:r>
        <w:t>Do wyliczenia wartości całkowitego wsparcia publicznego w euro stosuje się kurs euro w stosunku do złotego, obowiązujący na dzień złożenia wniosku o płatność zgodnie z rozporządzeniem Prezesa Rady Ministrów w sprawie średniego kursu złotego w stosunku do euro stanowiącego podstawę przeliczenia wartości zamówień publicznych</w:t>
      </w:r>
      <w:r w:rsidR="0076589A"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  <w:rPr>
          <w:b/>
        </w:rPr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A5486" w:rsidRDefault="00C53AD7" w:rsidP="000E34D7">
      <w:pPr>
        <w:widowControl w:val="0"/>
        <w:numPr>
          <w:ilvl w:val="0"/>
          <w:numId w:val="56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6A2F8B" w:rsidRDefault="00F6743A" w:rsidP="000E34D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 xml:space="preserve">eneficjent ma obowiązek </w:t>
      </w:r>
      <w:r w:rsidR="007C6170" w:rsidRPr="007C6170">
        <w:rPr>
          <w:bCs/>
        </w:rPr>
        <w:lastRenderedPageBreak/>
        <w:t>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6B6664">
        <w:rPr>
          <w:bCs/>
        </w:rPr>
        <w:t xml:space="preserve"> </w:t>
      </w:r>
      <w:r w:rsidR="006B6664" w:rsidRPr="007F6480">
        <w:rPr>
          <w:bCs/>
          <w:sz w:val="22"/>
          <w:szCs w:val="22"/>
        </w:rPr>
        <w:t xml:space="preserve">na dzień przeprowadzania czynności kontrolnych (zgodnie z umową ma obowiązek przechowywania dokumentacji do dnia, w którym upłynie 5 lat od dnia wypłaty płatności końcowej). </w:t>
      </w:r>
      <w:r w:rsidR="00FD5069" w:rsidRPr="007F6480">
        <w:rPr>
          <w:bCs/>
          <w:sz w:val="22"/>
          <w:szCs w:val="22"/>
        </w:rPr>
        <w:t xml:space="preserve"> </w:t>
      </w:r>
    </w:p>
    <w:sectPr w:rsidR="006A2F8B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704" w:rsidRDefault="00701704">
      <w:r>
        <w:separator/>
      </w:r>
    </w:p>
  </w:endnote>
  <w:endnote w:type="continuationSeparator" w:id="0">
    <w:p w:rsidR="00701704" w:rsidRDefault="0070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B15F75">
            <w:rPr>
              <w:b/>
              <w:sz w:val="18"/>
              <w:szCs w:val="18"/>
            </w:rPr>
            <w:t>24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E91045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065EF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E91045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E91045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E91045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065EF">
            <w:rPr>
              <w:b/>
              <w:sz w:val="18"/>
              <w:szCs w:val="18"/>
            </w:rPr>
            <w:t>4</w:t>
          </w:r>
          <w:r w:rsidR="00666C8B">
            <w:rPr>
              <w:b/>
              <w:sz w:val="18"/>
              <w:szCs w:val="18"/>
            </w:rPr>
            <w:t>/</w:t>
          </w:r>
          <w:r w:rsidR="00E91045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E91045">
            <w:rPr>
              <w:b/>
              <w:noProof/>
              <w:sz w:val="18"/>
              <w:szCs w:val="18"/>
            </w:rPr>
            <w:t>1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E91045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B15F75">
            <w:rPr>
              <w:b/>
              <w:sz w:val="18"/>
              <w:szCs w:val="18"/>
            </w:rPr>
            <w:t>24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704" w:rsidRDefault="00701704">
      <w:r>
        <w:separator/>
      </w:r>
    </w:p>
  </w:footnote>
  <w:footnote w:type="continuationSeparator" w:id="0">
    <w:p w:rsidR="00701704" w:rsidRDefault="00701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170D4E"/>
    <w:multiLevelType w:val="hybridMultilevel"/>
    <w:tmpl w:val="4BD24B32"/>
    <w:lvl w:ilvl="0" w:tplc="3900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A93918"/>
    <w:multiLevelType w:val="hybridMultilevel"/>
    <w:tmpl w:val="EE5E2BF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4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837C6"/>
    <w:multiLevelType w:val="hybridMultilevel"/>
    <w:tmpl w:val="E3FA8C00"/>
    <w:lvl w:ilvl="0" w:tplc="850CA5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9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0C1A3D"/>
    <w:multiLevelType w:val="hybridMultilevel"/>
    <w:tmpl w:val="73365C86"/>
    <w:lvl w:ilvl="0" w:tplc="EE30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5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EF1B3A"/>
    <w:multiLevelType w:val="hybridMultilevel"/>
    <w:tmpl w:val="6EC63134"/>
    <w:lvl w:ilvl="0" w:tplc="915A9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1" w15:restartNumberingAfterBreak="0">
    <w:nsid w:val="61357226"/>
    <w:multiLevelType w:val="hybridMultilevel"/>
    <w:tmpl w:val="99D623A2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2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53"/>
  </w:num>
  <w:num w:numId="3">
    <w:abstractNumId w:val="18"/>
  </w:num>
  <w:num w:numId="4">
    <w:abstractNumId w:val="36"/>
  </w:num>
  <w:num w:numId="5">
    <w:abstractNumId w:val="10"/>
  </w:num>
  <w:num w:numId="6">
    <w:abstractNumId w:val="32"/>
  </w:num>
  <w:num w:numId="7">
    <w:abstractNumId w:val="9"/>
  </w:num>
  <w:num w:numId="8">
    <w:abstractNumId w:val="13"/>
  </w:num>
  <w:num w:numId="9">
    <w:abstractNumId w:val="40"/>
  </w:num>
  <w:num w:numId="10">
    <w:abstractNumId w:val="52"/>
  </w:num>
  <w:num w:numId="11">
    <w:abstractNumId w:val="47"/>
  </w:num>
  <w:num w:numId="12">
    <w:abstractNumId w:val="46"/>
  </w:num>
  <w:num w:numId="13">
    <w:abstractNumId w:val="42"/>
  </w:num>
  <w:num w:numId="14">
    <w:abstractNumId w:val="27"/>
  </w:num>
  <w:num w:numId="15">
    <w:abstractNumId w:val="6"/>
  </w:num>
  <w:num w:numId="16">
    <w:abstractNumId w:val="48"/>
  </w:num>
  <w:num w:numId="17">
    <w:abstractNumId w:val="44"/>
  </w:num>
  <w:num w:numId="18">
    <w:abstractNumId w:val="11"/>
  </w:num>
  <w:num w:numId="19">
    <w:abstractNumId w:val="26"/>
  </w:num>
  <w:num w:numId="20">
    <w:abstractNumId w:val="24"/>
  </w:num>
  <w:num w:numId="21">
    <w:abstractNumId w:val="3"/>
  </w:num>
  <w:num w:numId="22">
    <w:abstractNumId w:val="38"/>
  </w:num>
  <w:num w:numId="23">
    <w:abstractNumId w:val="4"/>
  </w:num>
  <w:num w:numId="24">
    <w:abstractNumId w:val="7"/>
  </w:num>
  <w:num w:numId="25">
    <w:abstractNumId w:val="50"/>
  </w:num>
  <w:num w:numId="26">
    <w:abstractNumId w:val="14"/>
  </w:num>
  <w:num w:numId="27">
    <w:abstractNumId w:val="54"/>
  </w:num>
  <w:num w:numId="28">
    <w:abstractNumId w:val="45"/>
  </w:num>
  <w:num w:numId="29">
    <w:abstractNumId w:val="39"/>
  </w:num>
  <w:num w:numId="30">
    <w:abstractNumId w:val="5"/>
  </w:num>
  <w:num w:numId="31">
    <w:abstractNumId w:val="43"/>
  </w:num>
  <w:num w:numId="32">
    <w:abstractNumId w:val="25"/>
  </w:num>
  <w:num w:numId="33">
    <w:abstractNumId w:val="35"/>
  </w:num>
  <w:num w:numId="34">
    <w:abstractNumId w:val="28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2"/>
  </w:num>
  <w:num w:numId="38">
    <w:abstractNumId w:val="8"/>
  </w:num>
  <w:num w:numId="39">
    <w:abstractNumId w:val="20"/>
  </w:num>
  <w:num w:numId="40">
    <w:abstractNumId w:val="37"/>
  </w:num>
  <w:num w:numId="41">
    <w:abstractNumId w:val="1"/>
  </w:num>
  <w:num w:numId="42">
    <w:abstractNumId w:val="29"/>
  </w:num>
  <w:num w:numId="43">
    <w:abstractNumId w:val="17"/>
  </w:num>
  <w:num w:numId="44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5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1"/>
  </w:num>
  <w:num w:numId="53">
    <w:abstractNumId w:val="23"/>
  </w:num>
  <w:num w:numId="54">
    <w:abstractNumId w:val="31"/>
  </w:num>
  <w:num w:numId="55">
    <w:abstractNumId w:val="2"/>
  </w:num>
  <w:num w:numId="56">
    <w:abstractNumId w:val="33"/>
  </w:num>
  <w:num w:numId="57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0CEA"/>
    <w:rsid w:val="000C1A2E"/>
    <w:rsid w:val="000C3B4E"/>
    <w:rsid w:val="000C3F87"/>
    <w:rsid w:val="000C5DB2"/>
    <w:rsid w:val="000C79BB"/>
    <w:rsid w:val="000D0BCD"/>
    <w:rsid w:val="000D2209"/>
    <w:rsid w:val="000D279A"/>
    <w:rsid w:val="000D4419"/>
    <w:rsid w:val="000D5375"/>
    <w:rsid w:val="000D78FD"/>
    <w:rsid w:val="000E06DE"/>
    <w:rsid w:val="000E0F82"/>
    <w:rsid w:val="000E1405"/>
    <w:rsid w:val="000E2793"/>
    <w:rsid w:val="000E34D7"/>
    <w:rsid w:val="000E3E28"/>
    <w:rsid w:val="000E4184"/>
    <w:rsid w:val="000E4E57"/>
    <w:rsid w:val="000E54A4"/>
    <w:rsid w:val="000F54BE"/>
    <w:rsid w:val="000F6981"/>
    <w:rsid w:val="000F7353"/>
    <w:rsid w:val="00100099"/>
    <w:rsid w:val="001006E2"/>
    <w:rsid w:val="00104229"/>
    <w:rsid w:val="001042E7"/>
    <w:rsid w:val="00104A4A"/>
    <w:rsid w:val="00105E97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193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0E9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637FF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963FA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0918"/>
    <w:rsid w:val="003541A0"/>
    <w:rsid w:val="00354234"/>
    <w:rsid w:val="0035477E"/>
    <w:rsid w:val="00355BFE"/>
    <w:rsid w:val="00356F65"/>
    <w:rsid w:val="00360551"/>
    <w:rsid w:val="0036140D"/>
    <w:rsid w:val="00362659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3F59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D70A4"/>
    <w:rsid w:val="003E0F16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1B89"/>
    <w:rsid w:val="00402806"/>
    <w:rsid w:val="00402A66"/>
    <w:rsid w:val="00402D66"/>
    <w:rsid w:val="00402D69"/>
    <w:rsid w:val="00402DD7"/>
    <w:rsid w:val="00403F8A"/>
    <w:rsid w:val="004049DD"/>
    <w:rsid w:val="00406441"/>
    <w:rsid w:val="004065EF"/>
    <w:rsid w:val="004071B3"/>
    <w:rsid w:val="00410E97"/>
    <w:rsid w:val="0041101D"/>
    <w:rsid w:val="00411E0E"/>
    <w:rsid w:val="0041221B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0686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572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4D07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061"/>
    <w:rsid w:val="006151FD"/>
    <w:rsid w:val="00615500"/>
    <w:rsid w:val="00615FA7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6C8B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6664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E3E84"/>
    <w:rsid w:val="006F00DB"/>
    <w:rsid w:val="006F0807"/>
    <w:rsid w:val="006F17B3"/>
    <w:rsid w:val="006F3E23"/>
    <w:rsid w:val="006F5E8D"/>
    <w:rsid w:val="006F6CC7"/>
    <w:rsid w:val="00701704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0A9C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DBB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307B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3D42"/>
    <w:rsid w:val="007A49F7"/>
    <w:rsid w:val="007A76EC"/>
    <w:rsid w:val="007B1F45"/>
    <w:rsid w:val="007B24A4"/>
    <w:rsid w:val="007B2829"/>
    <w:rsid w:val="007B604C"/>
    <w:rsid w:val="007C065E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426"/>
    <w:rsid w:val="007E5BC7"/>
    <w:rsid w:val="007E60B0"/>
    <w:rsid w:val="007E67E5"/>
    <w:rsid w:val="007F1208"/>
    <w:rsid w:val="007F1298"/>
    <w:rsid w:val="007F179C"/>
    <w:rsid w:val="007F246F"/>
    <w:rsid w:val="007F3B7B"/>
    <w:rsid w:val="007F4C31"/>
    <w:rsid w:val="007F5C3A"/>
    <w:rsid w:val="007F5FC6"/>
    <w:rsid w:val="007F6480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0A0B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04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2361"/>
    <w:rsid w:val="008A390A"/>
    <w:rsid w:val="008A3EA7"/>
    <w:rsid w:val="008A47B2"/>
    <w:rsid w:val="008A5035"/>
    <w:rsid w:val="008A5310"/>
    <w:rsid w:val="008A56B3"/>
    <w:rsid w:val="008A5C13"/>
    <w:rsid w:val="008A69FD"/>
    <w:rsid w:val="008A7364"/>
    <w:rsid w:val="008A7804"/>
    <w:rsid w:val="008B205F"/>
    <w:rsid w:val="008B4527"/>
    <w:rsid w:val="008B48B3"/>
    <w:rsid w:val="008B4C54"/>
    <w:rsid w:val="008B66A0"/>
    <w:rsid w:val="008C2296"/>
    <w:rsid w:val="008C2735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1BA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97D94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0A1B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77EA8"/>
    <w:rsid w:val="00A816E6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3733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15F75"/>
    <w:rsid w:val="00B2031A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1F60"/>
    <w:rsid w:val="00BB2031"/>
    <w:rsid w:val="00BB2121"/>
    <w:rsid w:val="00BB3CDC"/>
    <w:rsid w:val="00BB670A"/>
    <w:rsid w:val="00BB7966"/>
    <w:rsid w:val="00BC0DC9"/>
    <w:rsid w:val="00BC2D3E"/>
    <w:rsid w:val="00BC50DD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0CF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304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686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587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16A7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08A2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566F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4E0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1045"/>
    <w:rsid w:val="00E921C6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7248"/>
    <w:rsid w:val="00ED7474"/>
    <w:rsid w:val="00ED794A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1A31"/>
    <w:rsid w:val="00F12C4B"/>
    <w:rsid w:val="00F1334D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065E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072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4DFB"/>
    <w:rsid w:val="00FC59BA"/>
    <w:rsid w:val="00FC5E82"/>
    <w:rsid w:val="00FD227D"/>
    <w:rsid w:val="00FD24AC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6B32C748-9896-4488-97CE-AF717A67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AAA13-6A53-4B69-AD83-60982BEC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3042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9</cp:revision>
  <cp:lastPrinted>2016-05-16T16:50:00Z</cp:lastPrinted>
  <dcterms:created xsi:type="dcterms:W3CDTF">2016-08-19T11:25:00Z</dcterms:created>
  <dcterms:modified xsi:type="dcterms:W3CDTF">2016-10-26T08:18:00Z</dcterms:modified>
</cp:coreProperties>
</file>